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FC" w:rsidRPr="00E73473" w:rsidRDefault="00151C29" w:rsidP="006937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E73473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Objazd Trójmiasta : Zieleniak – Energa Stadion Gdańsk</w:t>
      </w:r>
    </w:p>
    <w:p w:rsidR="006937A6" w:rsidRPr="00151C29" w:rsidRDefault="006937A6" w:rsidP="006937A6">
      <w:pPr>
        <w:spacing w:after="0"/>
        <w:rPr>
          <w:rFonts w:ascii="Times New Roman" w:hAnsi="Times New Roman" w:cs="Times New Roman"/>
          <w:b/>
          <w:sz w:val="24"/>
          <w:lang w:val="pl-PL"/>
        </w:rPr>
      </w:pPr>
    </w:p>
    <w:p w:rsidR="00151C29" w:rsidRDefault="00151C29" w:rsidP="006937A6">
      <w:pPr>
        <w:spacing w:after="0"/>
        <w:rPr>
          <w:rFonts w:ascii="Times New Roman" w:hAnsi="Times New Roman" w:cs="Times New Roman"/>
          <w:i/>
          <w:sz w:val="24"/>
          <w:lang w:val="pl-PL"/>
        </w:rPr>
      </w:pPr>
      <w:r>
        <w:rPr>
          <w:rFonts w:ascii="Times New Roman" w:hAnsi="Times New Roman" w:cs="Times New Roman"/>
          <w:i/>
          <w:sz w:val="24"/>
          <w:lang w:val="pl-PL"/>
        </w:rPr>
        <w:t>Zieleniak :</w:t>
      </w:r>
    </w:p>
    <w:p w:rsidR="00151C29" w:rsidRDefault="00151C29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Wybudowany został w latach 1965 – 1971, jego wysokość całkowita wynosi 90m a do dachu 72m. Architektami byli Stanisław </w:t>
      </w:r>
      <w:proofErr w:type="spellStart"/>
      <w:r>
        <w:rPr>
          <w:rFonts w:ascii="Times New Roman" w:hAnsi="Times New Roman" w:cs="Times New Roman"/>
          <w:sz w:val="24"/>
          <w:lang w:val="pl-PL"/>
        </w:rPr>
        <w:t>Tobolczyk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i Jasna Strzałkowska. Wybudowany został dla Centralnego Ośrodka Konstrukcyjno-Badawczego Przemysłu Okrętowego a następnie Centrum Techniki Okrętów. Konstrukcja została opracowana przez Zbigniewa Zaborowskiego. Do dwóch żelbetowych słupów stanowiących szkielet budynku przywieszono poczynając od góry kolejne żelbetowe piętra przeszklone oknami w tonacji zielonej. Obecnie 75% powierzchni zajmują usługi bankowe, maklerskie, doradcze, prawnicze, spedycyjne, sale konferencyjne oraz restauracja Panorama na szczycie na ostatnim piętrze</w:t>
      </w:r>
      <w:r w:rsidR="006937A6">
        <w:rPr>
          <w:rFonts w:ascii="Times New Roman" w:hAnsi="Times New Roman" w:cs="Times New Roman"/>
          <w:sz w:val="24"/>
          <w:lang w:val="pl-PL"/>
        </w:rPr>
        <w:t>.</w:t>
      </w:r>
    </w:p>
    <w:p w:rsidR="006937A6" w:rsidRDefault="006937A6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151C29" w:rsidRDefault="00151C29" w:rsidP="00E73473">
      <w:pPr>
        <w:spacing w:after="0"/>
        <w:jc w:val="both"/>
        <w:rPr>
          <w:rFonts w:ascii="Times New Roman" w:hAnsi="Times New Roman" w:cs="Times New Roman"/>
          <w:i/>
          <w:sz w:val="24"/>
          <w:lang w:val="pl-PL"/>
        </w:rPr>
      </w:pPr>
      <w:r>
        <w:rPr>
          <w:rFonts w:ascii="Times New Roman" w:hAnsi="Times New Roman" w:cs="Times New Roman"/>
          <w:i/>
          <w:sz w:val="24"/>
          <w:lang w:val="pl-PL"/>
        </w:rPr>
        <w:t>Pomnik Poległych Stoczniowców 1970</w:t>
      </w:r>
    </w:p>
    <w:p w:rsidR="00151C29" w:rsidRDefault="00151C29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Ma wysokość 42m i został wybudowany od 17 września 1980 do 16 grudnia 1980. Każdy </w:t>
      </w:r>
      <w:r w:rsidR="00E73473">
        <w:rPr>
          <w:rFonts w:ascii="Times New Roman" w:hAnsi="Times New Roman" w:cs="Times New Roman"/>
          <w:sz w:val="24"/>
          <w:lang w:val="pl-PL"/>
        </w:rPr>
        <w:br/>
      </w:r>
      <w:r>
        <w:rPr>
          <w:rFonts w:ascii="Times New Roman" w:hAnsi="Times New Roman" w:cs="Times New Roman"/>
          <w:sz w:val="24"/>
          <w:lang w:val="pl-PL"/>
        </w:rPr>
        <w:t xml:space="preserve">z Krzyży waży 30t i na każdym zawieszona jest kotwica o masie 2t. W dolnej części monumentu umieszczono płaskorzeźby ze scenami życia stoczniowców. Krzyże wykonano </w:t>
      </w:r>
      <w:r w:rsidR="00E73473">
        <w:rPr>
          <w:rFonts w:ascii="Times New Roman" w:hAnsi="Times New Roman" w:cs="Times New Roman"/>
          <w:sz w:val="24"/>
          <w:lang w:val="pl-PL"/>
        </w:rPr>
        <w:br/>
      </w:r>
      <w:r>
        <w:rPr>
          <w:rFonts w:ascii="Times New Roman" w:hAnsi="Times New Roman" w:cs="Times New Roman"/>
          <w:sz w:val="24"/>
          <w:lang w:val="pl-PL"/>
        </w:rPr>
        <w:t xml:space="preserve">z płyt ze stali chromowanej, kwasoodpornej, kotwica jest z płyt mosiężnych a płaskorzeźby </w:t>
      </w:r>
      <w:r w:rsidR="00E73473">
        <w:rPr>
          <w:rFonts w:ascii="Times New Roman" w:hAnsi="Times New Roman" w:cs="Times New Roman"/>
          <w:sz w:val="24"/>
          <w:lang w:val="pl-PL"/>
        </w:rPr>
        <w:br/>
      </w:r>
      <w:r>
        <w:rPr>
          <w:rFonts w:ascii="Times New Roman" w:hAnsi="Times New Roman" w:cs="Times New Roman"/>
          <w:sz w:val="24"/>
          <w:lang w:val="pl-PL"/>
        </w:rPr>
        <w:t>z brązu</w:t>
      </w:r>
      <w:r w:rsidR="006937A6">
        <w:rPr>
          <w:rFonts w:ascii="Times New Roman" w:hAnsi="Times New Roman" w:cs="Times New Roman"/>
          <w:sz w:val="24"/>
          <w:lang w:val="pl-PL"/>
        </w:rPr>
        <w:t>.</w:t>
      </w:r>
    </w:p>
    <w:p w:rsidR="006937A6" w:rsidRDefault="006937A6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151C29" w:rsidRDefault="00151C29" w:rsidP="00E73473">
      <w:pPr>
        <w:spacing w:after="0"/>
        <w:jc w:val="both"/>
        <w:rPr>
          <w:rFonts w:ascii="Times New Roman" w:hAnsi="Times New Roman" w:cs="Times New Roman"/>
          <w:i/>
          <w:sz w:val="24"/>
          <w:lang w:val="pl-PL"/>
        </w:rPr>
      </w:pPr>
      <w:r>
        <w:rPr>
          <w:rFonts w:ascii="Times New Roman" w:hAnsi="Times New Roman" w:cs="Times New Roman"/>
          <w:i/>
          <w:sz w:val="24"/>
          <w:lang w:val="pl-PL"/>
        </w:rPr>
        <w:t>Brama nr. 2 Stoczni Gdańskiej</w:t>
      </w:r>
    </w:p>
    <w:p w:rsidR="00151C29" w:rsidRDefault="00151C29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16 grudnia 1970 strajkujący stoczniowcy opuszczający przez tę bramę teren stoczni zostali ostrzelani przez oddziały wojska. Zginęły 2 osoby a 11 zostało rannych. </w:t>
      </w:r>
      <w:r w:rsidR="00011A60">
        <w:rPr>
          <w:rFonts w:ascii="Times New Roman" w:hAnsi="Times New Roman" w:cs="Times New Roman"/>
          <w:sz w:val="24"/>
          <w:lang w:val="pl-PL"/>
        </w:rPr>
        <w:t xml:space="preserve">31 sierpnia 1980 Lech Wałęsa ogłosił z Bramy nr. 2 zakończenie strajku i podpisanie Porozumień Sierpniowych. </w:t>
      </w:r>
    </w:p>
    <w:p w:rsidR="006937A6" w:rsidRDefault="006937A6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011A60" w:rsidRDefault="00011A60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i/>
          <w:sz w:val="24"/>
          <w:lang w:val="pl-PL"/>
        </w:rPr>
        <w:t>Europejskie Centrum Solidarności</w:t>
      </w:r>
    </w:p>
    <w:p w:rsidR="00011A60" w:rsidRDefault="00011A60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Obiekt zajmuje powierzchnię 1ha, posiada 5 pięter. Konkurs architektoniczny wygrała firma Fort z Gdańska. Kost budowy wyniósł 231.1 mln zł. Otwarcie nastąpiło 30 sierpnia 2014. </w:t>
      </w:r>
      <w:r w:rsidR="00E73473">
        <w:rPr>
          <w:rFonts w:ascii="Times New Roman" w:hAnsi="Times New Roman" w:cs="Times New Roman"/>
          <w:sz w:val="24"/>
          <w:lang w:val="pl-PL"/>
        </w:rPr>
        <w:br/>
      </w:r>
      <w:r>
        <w:rPr>
          <w:rFonts w:ascii="Times New Roman" w:hAnsi="Times New Roman" w:cs="Times New Roman"/>
          <w:sz w:val="24"/>
          <w:lang w:val="pl-PL"/>
        </w:rPr>
        <w:t xml:space="preserve">W budynku znajduje się ekspozycja stała, która przedstawia współczesną historię Polski, powstanie ruchu Solidarności oraz jego dziedzictwo. Oprócz tego w Centrum mieści się m.in. archiwum, biblioteka, sala wielofunkcyjna. Na parterze budynku znajduje się całoroczny ogród, księgarnia, sklep z pamiątkami oraz kawiarnia. </w:t>
      </w:r>
    </w:p>
    <w:p w:rsidR="006937A6" w:rsidRDefault="006937A6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6937A6" w:rsidRDefault="006937A6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i/>
          <w:sz w:val="24"/>
          <w:lang w:val="pl-PL"/>
        </w:rPr>
        <w:t>Stocznia Gdańska</w:t>
      </w:r>
    </w:p>
    <w:p w:rsidR="006937A6" w:rsidRPr="006937A6" w:rsidRDefault="006937A6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Jest jedną z największych stoczni w Polsce, powstała w 1945r. gdzie mieściły się wcześniej stocznie Jana </w:t>
      </w:r>
      <w:proofErr w:type="spellStart"/>
      <w:r>
        <w:rPr>
          <w:rFonts w:ascii="Times New Roman" w:hAnsi="Times New Roman" w:cs="Times New Roman"/>
          <w:sz w:val="24"/>
          <w:lang w:val="pl-PL"/>
        </w:rPr>
        <w:t>Klawittera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pl-PL"/>
        </w:rPr>
        <w:t>Kaiserliche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pl-PL"/>
        </w:rPr>
        <w:t>Werft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pl-PL"/>
        </w:rPr>
        <w:t>Danzig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oraz </w:t>
      </w:r>
      <w:proofErr w:type="spellStart"/>
      <w:r>
        <w:rPr>
          <w:rFonts w:ascii="Times New Roman" w:hAnsi="Times New Roman" w:cs="Times New Roman"/>
          <w:sz w:val="24"/>
          <w:lang w:val="pl-PL"/>
        </w:rPr>
        <w:t>Schichau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pl-PL"/>
        </w:rPr>
        <w:t>Werft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. Stocznia Gdańska </w:t>
      </w:r>
      <w:r w:rsidR="00E73473">
        <w:rPr>
          <w:rFonts w:ascii="Times New Roman" w:hAnsi="Times New Roman" w:cs="Times New Roman"/>
          <w:sz w:val="24"/>
          <w:lang w:val="pl-PL"/>
        </w:rPr>
        <w:br/>
      </w:r>
      <w:r>
        <w:rPr>
          <w:rFonts w:ascii="Times New Roman" w:hAnsi="Times New Roman" w:cs="Times New Roman"/>
          <w:sz w:val="24"/>
          <w:lang w:val="pl-PL"/>
        </w:rPr>
        <w:t xml:space="preserve">w ciągu swojej działalności wybudowała ponad 1000 w pełni wyposażonych statków pełnomorskich. Stocznię Gdańską uważa się jako kolebkę Solidarności, w której narodził się ten ruch. 24 listopada 1994r. na terenie Stoczni wybuchł pożar w hali widowiskowo sportowej. 7 osób zginęło, 282 zostało rannych w tym 100 ciężko. </w:t>
      </w:r>
    </w:p>
    <w:p w:rsidR="006937A6" w:rsidRDefault="006937A6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8D2343" w:rsidRDefault="008D2343" w:rsidP="00E73473">
      <w:pPr>
        <w:spacing w:after="0"/>
        <w:jc w:val="both"/>
        <w:rPr>
          <w:rFonts w:ascii="Times New Roman" w:hAnsi="Times New Roman" w:cs="Times New Roman"/>
          <w:i/>
          <w:sz w:val="24"/>
          <w:lang w:val="pl-PL"/>
        </w:rPr>
      </w:pPr>
    </w:p>
    <w:p w:rsidR="008D2343" w:rsidRDefault="008D2343" w:rsidP="00E73473">
      <w:pPr>
        <w:spacing w:after="0"/>
        <w:jc w:val="both"/>
        <w:rPr>
          <w:rFonts w:ascii="Times New Roman" w:hAnsi="Times New Roman" w:cs="Times New Roman"/>
          <w:i/>
          <w:sz w:val="24"/>
          <w:lang w:val="pl-PL"/>
        </w:rPr>
      </w:pPr>
    </w:p>
    <w:p w:rsidR="006937A6" w:rsidRDefault="006937A6" w:rsidP="00E73473">
      <w:pPr>
        <w:spacing w:after="0"/>
        <w:jc w:val="both"/>
        <w:rPr>
          <w:rFonts w:ascii="Times New Roman" w:hAnsi="Times New Roman" w:cs="Times New Roman"/>
          <w:i/>
          <w:sz w:val="24"/>
          <w:lang w:val="pl-PL"/>
        </w:rPr>
      </w:pPr>
      <w:r>
        <w:rPr>
          <w:rFonts w:ascii="Times New Roman" w:hAnsi="Times New Roman" w:cs="Times New Roman"/>
          <w:i/>
          <w:sz w:val="24"/>
          <w:lang w:val="pl-PL"/>
        </w:rPr>
        <w:lastRenderedPageBreak/>
        <w:t>Stocznia Remontowa</w:t>
      </w:r>
    </w:p>
    <w:p w:rsidR="006937A6" w:rsidRDefault="006937A6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Jest to największa w Polsce stocznia remontowa. </w:t>
      </w:r>
      <w:r w:rsidR="008D2343">
        <w:rPr>
          <w:rFonts w:ascii="Times New Roman" w:hAnsi="Times New Roman" w:cs="Times New Roman"/>
          <w:sz w:val="24"/>
          <w:lang w:val="pl-PL"/>
        </w:rPr>
        <w:t xml:space="preserve">Wg, rankingu specjalistycznego pisma </w:t>
      </w:r>
      <w:proofErr w:type="spellStart"/>
      <w:r w:rsidR="008D2343">
        <w:rPr>
          <w:rFonts w:ascii="Times New Roman" w:hAnsi="Times New Roman" w:cs="Times New Roman"/>
          <w:sz w:val="24"/>
          <w:lang w:val="pl-PL"/>
        </w:rPr>
        <w:t>Drydock</w:t>
      </w:r>
      <w:proofErr w:type="spellEnd"/>
      <w:r w:rsidR="008D2343">
        <w:rPr>
          <w:rFonts w:ascii="Times New Roman" w:hAnsi="Times New Roman" w:cs="Times New Roman"/>
          <w:sz w:val="24"/>
          <w:lang w:val="pl-PL"/>
        </w:rPr>
        <w:t xml:space="preserve"> dotyczącego największych i najlepszych stoczni remontowych Gdańska Remontowa zajmuje miejsce w pierwszej trójce w Europie oraz w pierwszej piątce w Świecie. Obecnie zatrudnia ok 2400 osób. </w:t>
      </w:r>
    </w:p>
    <w:p w:rsidR="008D2343" w:rsidRDefault="008D2343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8D2343" w:rsidRDefault="008D2343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i/>
          <w:sz w:val="24"/>
          <w:lang w:val="pl-PL"/>
        </w:rPr>
        <w:t>Energa Operator</w:t>
      </w:r>
    </w:p>
    <w:p w:rsidR="008D2343" w:rsidRDefault="008D2343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Jest trzecim największym operatorem systemu dystrybucyjnego w Polsce pod względem dostarczonej energii. Grupa pa ponad 2.9 mln. Odbiorców</w:t>
      </w:r>
    </w:p>
    <w:p w:rsidR="008D2343" w:rsidRDefault="008D2343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8D2343" w:rsidRDefault="001C2B33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i/>
          <w:sz w:val="24"/>
          <w:lang w:val="pl-PL"/>
        </w:rPr>
        <w:t xml:space="preserve">Firmy znajdujące się na ul. Marynarki Polskiej </w:t>
      </w:r>
    </w:p>
    <w:p w:rsidR="001C2B33" w:rsidRDefault="001C2B33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 Atlanta Poland SA – firma zajmująca się dystrybucją bakalii</w:t>
      </w:r>
    </w:p>
    <w:p w:rsidR="001C2B33" w:rsidRDefault="001C2B33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 Hurtownia elektryczna Grodno</w:t>
      </w:r>
    </w:p>
    <w:p w:rsidR="001C2B33" w:rsidRDefault="001C2B33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- BH </w:t>
      </w:r>
      <w:proofErr w:type="spellStart"/>
      <w:r>
        <w:rPr>
          <w:rFonts w:ascii="Times New Roman" w:hAnsi="Times New Roman" w:cs="Times New Roman"/>
          <w:sz w:val="24"/>
          <w:lang w:val="pl-PL"/>
        </w:rPr>
        <w:t>Hucińska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i Synowie – zajmuje się dystrybucją produktów firmy Karcher </w:t>
      </w:r>
    </w:p>
    <w:p w:rsidR="001C2B33" w:rsidRDefault="001C2B33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 Siedziba firmy Solid Security</w:t>
      </w:r>
    </w:p>
    <w:p w:rsidR="001C2B33" w:rsidRDefault="001C2B33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 GZRM – Gdańskie Zakłady Remontowo Montażowe – zajmują się wykonywaniem instalacji grzewczych, klimatyzacyjnych i wentylacyjnych</w:t>
      </w:r>
    </w:p>
    <w:p w:rsidR="001C2B33" w:rsidRDefault="001C2B33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1C2B33" w:rsidRDefault="001C2B33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i/>
          <w:sz w:val="24"/>
          <w:lang w:val="pl-PL"/>
        </w:rPr>
        <w:t>Stadion Energa Gdańsk</w:t>
      </w:r>
    </w:p>
    <w:p w:rsidR="001C2B33" w:rsidRDefault="001C2B33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Budowany w latach 2008 – 2011. Otwarty 14.08.2011. Meczem otwarcia był pojedynek Lechii Gdańsk z Cracovią Kraków zakończony remisem 1-1. Mecz ten obejrzało 34444 widzów. Stadion może pomieścić 41620 kibiców. Rekord frekwencji padł podczas towarzyskiego meczu Polska – Urugwaj 14 listopada </w:t>
      </w:r>
      <w:r w:rsidR="00AD6C8B">
        <w:rPr>
          <w:rFonts w:ascii="Times New Roman" w:hAnsi="Times New Roman" w:cs="Times New Roman"/>
          <w:sz w:val="24"/>
          <w:lang w:val="pl-PL"/>
        </w:rPr>
        <w:t xml:space="preserve">2012, zakończonego porażką 1-3, mecz ten oglądało 39460 kibiców. Stadion Energa Gdańsk jest stadionem 4 klasy kategorii UEFA, czyli najwyższej. Mogą odbywać się na nim rozgrywki Ligi Mistrzów i Ligi Europy </w:t>
      </w:r>
      <w:r w:rsidR="00E73473">
        <w:rPr>
          <w:rFonts w:ascii="Times New Roman" w:hAnsi="Times New Roman" w:cs="Times New Roman"/>
          <w:sz w:val="24"/>
          <w:lang w:val="pl-PL"/>
        </w:rPr>
        <w:br/>
      </w:r>
      <w:bookmarkStart w:id="0" w:name="_GoBack"/>
      <w:bookmarkEnd w:id="0"/>
      <w:r w:rsidR="00AD6C8B">
        <w:rPr>
          <w:rFonts w:ascii="Times New Roman" w:hAnsi="Times New Roman" w:cs="Times New Roman"/>
          <w:sz w:val="24"/>
          <w:lang w:val="pl-PL"/>
        </w:rPr>
        <w:t>na każdym poziomie. Podczas Mistrzostw Świata w Piłce Nożnej w 2012 roku rozegrane zostały tutaj 3 spotkania w fazie grupowej (Hiszpania – Włochy, Hiszpania – Irlandia, Chorwacja – Hiszpania) oraz mecz ćwierćfinałowy  Niemcy – Grecja zakończony zwycięstwem Niemiec 4-2</w:t>
      </w:r>
      <w:r w:rsidR="009206EB">
        <w:rPr>
          <w:rFonts w:ascii="Times New Roman" w:hAnsi="Times New Roman" w:cs="Times New Roman"/>
          <w:sz w:val="24"/>
          <w:lang w:val="pl-PL"/>
        </w:rPr>
        <w:t>. Fasada jest zbudowania z poliwęglanowych modułów w kolorze bursztynu, 6 odcieni, 18000 płytek o łącznej powierzchni 4.5ha. Stadion ma 236m długości, 203m. szerokości oraz 45 m. wysokości</w:t>
      </w:r>
    </w:p>
    <w:p w:rsidR="009206EB" w:rsidRDefault="009206EB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9206EB" w:rsidRDefault="009206EB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i/>
          <w:sz w:val="24"/>
          <w:lang w:val="pl-PL"/>
        </w:rPr>
        <w:t>Tunel pod Martwą Wisłą</w:t>
      </w:r>
    </w:p>
    <w:p w:rsidR="009206EB" w:rsidRPr="009206EB" w:rsidRDefault="009206EB" w:rsidP="00E73473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Ma długość 1377.5 . Zbudowany został przez hiszpańską firmę </w:t>
      </w:r>
      <w:proofErr w:type="spellStart"/>
      <w:r>
        <w:rPr>
          <w:rFonts w:ascii="Times New Roman" w:hAnsi="Times New Roman" w:cs="Times New Roman"/>
          <w:sz w:val="24"/>
          <w:lang w:val="pl-PL"/>
        </w:rPr>
        <w:t>Obrascon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pl-PL"/>
        </w:rPr>
        <w:t>Huarte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pl-PL"/>
        </w:rPr>
        <w:t>Lain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. Szacowany koszt budowy to ok. 855.6 mln zł. Tunel stanowi element Trasy Słowackiego, łączący zachodnią część miasta z wyspą portową gdzie Trasa Słowackiego łączy się z Trasą Sucharskiego </w:t>
      </w:r>
    </w:p>
    <w:sectPr w:rsidR="009206EB" w:rsidRPr="0092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64F66"/>
    <w:multiLevelType w:val="hybridMultilevel"/>
    <w:tmpl w:val="8A64C73E"/>
    <w:lvl w:ilvl="0" w:tplc="4EAA35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932E5"/>
    <w:multiLevelType w:val="hybridMultilevel"/>
    <w:tmpl w:val="9D08B4FC"/>
    <w:lvl w:ilvl="0" w:tplc="53F66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B8"/>
    <w:rsid w:val="00011A60"/>
    <w:rsid w:val="00151C29"/>
    <w:rsid w:val="001C2B33"/>
    <w:rsid w:val="003506B8"/>
    <w:rsid w:val="0043195A"/>
    <w:rsid w:val="006937A6"/>
    <w:rsid w:val="008D2343"/>
    <w:rsid w:val="009206EB"/>
    <w:rsid w:val="009C2A34"/>
    <w:rsid w:val="00AD6C8B"/>
    <w:rsid w:val="00DE3FED"/>
    <w:rsid w:val="00E7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70601-C71A-480B-9F91-E2A94614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5200151309</dc:creator>
  <cp:keywords/>
  <dc:description/>
  <cp:lastModifiedBy>Sekretariat</cp:lastModifiedBy>
  <cp:revision>8</cp:revision>
  <dcterms:created xsi:type="dcterms:W3CDTF">2016-03-23T12:29:00Z</dcterms:created>
  <dcterms:modified xsi:type="dcterms:W3CDTF">2016-03-23T13:39:00Z</dcterms:modified>
</cp:coreProperties>
</file>